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center"/>
        <w:rPr>
          <w:rFonts w:ascii="Arial" w:hAnsi="Arial" w:cs="Arial"/>
          <w:b/>
        </w:rPr>
      </w:pPr>
      <w:r w:rsidRPr="001061B1">
        <w:rPr>
          <w:rFonts w:ascii="Arial" w:hAnsi="Arial" w:cs="Arial"/>
          <w:b/>
        </w:rPr>
        <w:t>Основания, условия и порядок обжалования решений и действий органов государственной власти, органов местного самоуправления, подведомственных им учреждений и их должностных лиц</w:t>
      </w:r>
    </w:p>
    <w:p w:rsidR="001061B1" w:rsidRPr="001061B1" w:rsidRDefault="001061B1" w:rsidP="001061B1">
      <w:pPr>
        <w:spacing w:after="0"/>
        <w:ind w:firstLine="709"/>
        <w:jc w:val="center"/>
        <w:rPr>
          <w:rFonts w:ascii="Arial" w:hAnsi="Arial" w:cs="Arial"/>
          <w:b/>
        </w:rPr>
      </w:pP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b/>
          <w:i/>
        </w:rPr>
      </w:pPr>
      <w:r w:rsidRPr="001061B1">
        <w:rPr>
          <w:rFonts w:ascii="Arial" w:hAnsi="Arial" w:cs="Arial"/>
          <w:b/>
          <w:i/>
        </w:rPr>
        <w:t>Порядок обжалования решений (ненормативных правовых актов), действий (бездействия) органов государственной власти, органов местного самоуправления, должностных лиц, государственных и муниципальных служащих в судах общей юрисдикции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если полагают, что нарушены или оспорены их права, свободы и законные интересы;</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созданы препятствия к осуществлению их прав, свобод и реализации законных интересов;</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на них незаконно возложены какие-либо обязанности.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Порядок подачи заявления в суд, а также порядок его рассмотрения и принятия решения судом установлен главой 22 Кодекса административного судопроизводства Российской Федерации (далее - КАС РФ).</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 xml:space="preserve"> Согласно установленному порядку административное исковое заявление может быть подано гражданином в суд по месту его жительства или по месту нахождения органа государственной власти, органа местного самоуправления, должностного лица, государственного или муниципального служащего, решение, действие (бездействие) которых оспариваются.</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Гражданин вправе обратиться в суд с заявлением в течение трех месяцев со дня, когда ему стало известно о нарушении его прав, свобод и законных интересов.</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Пропуск трехмесячного срока обращения в суд с заявлением не является для суда основанием для отказа в принятии заявления. Причины пропуска срока обращения в суд выясняются в предварительном судебном заседании или судебном заседании.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В соответствии с частью 1 статьи 126, частью 3 статьи 220 КАС РФ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следующие документы:</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 xml:space="preserve">1) уведомление о вручении или иные документы, подтверждающие вручение другим лицам, участвующим в деле, направленных в соответствии с частью 7 статьи 125 КАС РФ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w:t>
      </w:r>
      <w:r w:rsidRPr="001061B1">
        <w:rPr>
          <w:rFonts w:ascii="Arial" w:hAnsi="Arial" w:cs="Arial"/>
        </w:rPr>
        <w:lastRenderedPageBreak/>
        <w:t>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2) документ, подтверждающий уплату государственной пошлины в установленных порядке и размере либо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4)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КАС РФ предусмотрено обязательное участие представителя;</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8)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Административное исковое заявление рассматривается судом в течение одного месяца, а Верховным Судом Российской Федерации - в течение двух месяцев со дня поступления заявления в суд.</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По результатам рассмотрения административного дела судом принимается одно из следующих решений:</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 xml:space="preserve">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w:t>
      </w:r>
      <w:r w:rsidRPr="001061B1">
        <w:rPr>
          <w:rFonts w:ascii="Arial" w:hAnsi="Arial" w:cs="Arial"/>
        </w:rPr>
        <w:lastRenderedPageBreak/>
        <w:t>свобод и реализации законных интересов лиц, в интересах которых было подано соответствующее административное исковое заявление;</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 xml:space="preserve">2) об отказе в удовлетворении заявленных требований </w:t>
      </w:r>
      <w:proofErr w:type="gramStart"/>
      <w:r w:rsidRPr="001061B1">
        <w:rPr>
          <w:rFonts w:ascii="Arial" w:hAnsi="Arial" w:cs="Arial"/>
        </w:rPr>
        <w:t>о признании</w:t>
      </w:r>
      <w:proofErr w:type="gramEnd"/>
      <w:r w:rsidRPr="001061B1">
        <w:rPr>
          <w:rFonts w:ascii="Arial" w:hAnsi="Arial" w:cs="Arial"/>
        </w:rPr>
        <w:t xml:space="preserve"> оспариваемых решения, действия (бездействия) незаконными.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В случае несогласия с решением суда заинтересованное лицо вправе обжаловать его в апелляционном порядке в течение месяца со дня принятия решения судом в окончательной форме.</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b/>
          <w:i/>
        </w:rPr>
      </w:pPr>
      <w:r w:rsidRPr="001061B1">
        <w:rPr>
          <w:rFonts w:ascii="Arial" w:hAnsi="Arial" w:cs="Arial"/>
          <w:b/>
          <w:i/>
        </w:rPr>
        <w:t>Порядок обжалования решений (ненормативных правовых актов), действий (бездействия) органов государственной власти,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арбитражных судах</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не соответствуют закону или иному нормативному правовому акту;</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нарушают их права и законные интересы в сфере предпринимательской и иной экономической деятельности;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незаконно возлагают на них какие-либо обязанности;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создают иные препятствия для осуществления предпринимательской и иной экономической деятельности.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Порядок подачи заявления в суд, а также порядок его рассмотрения и принятия решения судом установлен главой 24 Арбитражного процессуального кодекса Российской Федерации (далее - АПК РФ).</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Согласно установленному порядку заявление может быть подано в арбитражный суд в течение трех месяцев со дня, когда гражданину либо организации стало известно о нарушении их прав и законных интересов, если иное не установлено федеральным законом.</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Пропущенный по уважительной причине срок подачи заявления может быть восстановлен судом.</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В соответствии с частью 1 статьи 126, частью 2 статьи 199 АПК РФ к исковому заявлению о признании недействительными ненормативных правовых актов или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следующие документы:</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 xml:space="preserve">1) уведомление о вручении или иные документы, подтверждающие направление другим лицам, участвующим в деле, копий искового заявления и приложенных к нему </w:t>
      </w:r>
      <w:r w:rsidRPr="001061B1">
        <w:rPr>
          <w:rFonts w:ascii="Arial" w:hAnsi="Arial" w:cs="Arial"/>
        </w:rPr>
        <w:lastRenderedPageBreak/>
        <w:t>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2) документ, подтверждающий уплату государственной пошлины в установленных порядке и в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3) документы, подтверждающие обстоятельства, на которых истец основывает свои требования;</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4) доверенность или иные документы, подтверждающие полномочия на подписание искового заявления,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5) копии определения арбитражного суда об обеспечении имущественных интересов до предъявления иска;</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6) документы, подтверждающие соблюдение истцом претензионного или иного досудебного порядка, за исключением случаев, если его соблюдение не предусмотрено федеральным законом;</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8) проект договора, если заявлено требование о понуждении заключить договор;</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9)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 Такие документы должны быть получены не ранее чем за тридцать дней до дня обращения истца в арбитражный суд;</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10) текст оспариваемого акта, решения.</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Дело об оспаривании ненормативных правовых актов, решений и действий (бездействия) органов, осуществляющих публичные полномочия, должностных лиц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если иной срок не установлен федеральным законом</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 xml:space="preserve">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w:t>
      </w:r>
      <w:r w:rsidRPr="001061B1">
        <w:rPr>
          <w:rFonts w:ascii="Arial" w:hAnsi="Arial" w:cs="Arial"/>
        </w:rPr>
        <w:lastRenderedPageBreak/>
        <w:t>экономической деятельности, принимает решение о признании ненормативного правового акта недействительным, решений и действий (бездействия) незаконными.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В случае,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Решения арбитражного суда по делам об оспаривании ненормативных правовых актов, решений и действий (бездействия) органов, осуществляющих публичные полномочия, должностных лиц подлежат немедленному исполнению, если иные сроки не установлены в решении суда.</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В случае несогласия с решением арбитражного суда заинтересованные лица вправе обжаловать его в порядке апелляционного производства в течение месяца после принятия.</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b/>
          <w:i/>
        </w:rPr>
      </w:pPr>
      <w:r w:rsidRPr="001061B1">
        <w:rPr>
          <w:rFonts w:ascii="Arial" w:hAnsi="Arial" w:cs="Arial"/>
          <w:b/>
          <w:i/>
        </w:rPr>
        <w:t>Порядок обжалования нормативных правовых актов в судах общей юрисдикции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Порядок подачи заявления об оспаривании нормативных правовых актов в суд, а также порядок его рассмотрения и принятия решения судом установлен главой 21 Кодекса административного судопроизводства Российской Федерации.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 xml:space="preserve"> Согласно установленному порядку административное исковое заявление об оспаривании нормативных правовых актов подается по подсудности, установленной статьями 20 и 21 Кодекса административного судопроизводства Российской Федерации.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 xml:space="preserve"> В соответствии с частью 1 статьи 126, частью 3 статьи 209 Кодекса административного судопроизводства Российской Федерации к административному исковому заявлению о признании нормативного правового акта недействующим прилагаются следующие документы:</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 xml:space="preserve">2) документ, подтверждающий уплату государственной пошлины в установленных порядке и размере либо право на получение льготы по уплате государственной пошлины, </w:t>
      </w:r>
      <w:r w:rsidRPr="001061B1">
        <w:rPr>
          <w:rFonts w:ascii="Arial" w:hAnsi="Arial" w:cs="Arial"/>
        </w:rPr>
        <w:lastRenderedPageBreak/>
        <w:t>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3)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4)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5)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6) копия оспариваемого нормативного правового акта.</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 xml:space="preserve"> Административное исковое заявление об оспаривании нормативного правового акта рассматривается судом в срок, не превышающий двух месяцев, а Верховным Судом Российской Федерации - в течение трех месяцев со дня его подачи.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Решение суда о признании нормативного правового акта или его части недействующими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Решение суда о признании нормативного правового акта недействующим не может быть преодолено повторным принятием такого же акта.</w:t>
      </w:r>
    </w:p>
    <w:p w:rsidR="001061B1" w:rsidRPr="001061B1" w:rsidRDefault="001061B1" w:rsidP="001061B1">
      <w:pPr>
        <w:spacing w:after="0"/>
        <w:ind w:firstLine="709"/>
        <w:jc w:val="both"/>
        <w:rPr>
          <w:rFonts w:ascii="Arial" w:hAnsi="Arial" w:cs="Arial"/>
        </w:rPr>
      </w:pPr>
    </w:p>
    <w:p w:rsidR="001061B1" w:rsidRPr="001061B1" w:rsidRDefault="001061B1" w:rsidP="001061B1">
      <w:pPr>
        <w:spacing w:after="0"/>
        <w:ind w:firstLine="709"/>
        <w:jc w:val="both"/>
        <w:rPr>
          <w:rFonts w:ascii="Arial" w:hAnsi="Arial" w:cs="Arial"/>
        </w:rPr>
      </w:pPr>
      <w:r w:rsidRPr="001061B1">
        <w:rPr>
          <w:rFonts w:ascii="Arial" w:hAnsi="Arial" w:cs="Arial"/>
        </w:rPr>
        <w:t>В случае несогласия с решением суда заинтересованное лицо вправе обжаловать его в апелляционном порядке в течение месяца со дня принятия решения судом в окончательной форме.</w:t>
      </w:r>
    </w:p>
    <w:p w:rsidR="00AE52CA" w:rsidRPr="001061B1" w:rsidRDefault="00AE52CA" w:rsidP="001061B1">
      <w:pPr>
        <w:spacing w:after="0"/>
        <w:jc w:val="both"/>
        <w:rPr>
          <w:rFonts w:ascii="Arial" w:hAnsi="Arial" w:cs="Arial"/>
        </w:rPr>
      </w:pPr>
      <w:bookmarkStart w:id="0" w:name="_GoBack"/>
      <w:bookmarkEnd w:id="0"/>
    </w:p>
    <w:sectPr w:rsidR="00AE52CA" w:rsidRPr="001061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CA"/>
    <w:rsid w:val="001061B1"/>
    <w:rsid w:val="00AE5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B9E7"/>
  <w15:chartTrackingRefBased/>
  <w15:docId w15:val="{FF7ED562-FBBC-432F-918F-ED56D91E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2486</Words>
  <Characters>14176</Characters>
  <Application>Microsoft Office Word</Application>
  <DocSecurity>0</DocSecurity>
  <Lines>118</Lines>
  <Paragraphs>33</Paragraphs>
  <ScaleCrop>false</ScaleCrop>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Шашкова Анастасия</dc:creator>
  <cp:keywords/>
  <dc:description/>
  <cp:lastModifiedBy>Шашкова Анастасия</cp:lastModifiedBy>
  <cp:revision>1</cp:revision>
  <dcterms:created xsi:type="dcterms:W3CDTF">2025-12-24T05:42:00Z</dcterms:created>
  <dcterms:modified xsi:type="dcterms:W3CDTF">2025-12-24T05:43:00Z</dcterms:modified>
</cp:coreProperties>
</file>